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A3" w:rsidRPr="00735907" w:rsidRDefault="006F63A3" w:rsidP="006F6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907">
        <w:rPr>
          <w:rFonts w:ascii="Times New Roman" w:hAnsi="Times New Roman"/>
          <w:sz w:val="28"/>
          <w:szCs w:val="28"/>
        </w:rPr>
        <w:t xml:space="preserve">Список опубликованных научных и учебно-методических работ </w:t>
      </w:r>
    </w:p>
    <w:p w:rsidR="006F63A3" w:rsidRDefault="006F63A3" w:rsidP="006F6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3A3" w:rsidRPr="00735907" w:rsidRDefault="006F63A3" w:rsidP="006F6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Ясневой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Елены Васильевны</w:t>
      </w:r>
    </w:p>
    <w:p w:rsidR="006F63A3" w:rsidRPr="00735907" w:rsidRDefault="006F63A3" w:rsidP="006F6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4397"/>
        <w:gridCol w:w="1323"/>
        <w:gridCol w:w="5818"/>
        <w:gridCol w:w="1122"/>
        <w:gridCol w:w="1477"/>
      </w:tblGrid>
      <w:tr w:rsidR="006F63A3" w:rsidRPr="00735907" w:rsidTr="00937B82">
        <w:trPr>
          <w:tblHeader/>
        </w:trPr>
        <w:tc>
          <w:tcPr>
            <w:tcW w:w="649" w:type="dxa"/>
            <w:vAlign w:val="center"/>
          </w:tcPr>
          <w:p w:rsidR="006F63A3" w:rsidRPr="00735907" w:rsidRDefault="006F63A3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7" w:type="dxa"/>
            <w:vAlign w:val="center"/>
          </w:tcPr>
          <w:p w:rsidR="006F63A3" w:rsidRPr="00735907" w:rsidRDefault="006F63A3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Наименование работы, её вид</w:t>
            </w:r>
          </w:p>
        </w:tc>
        <w:tc>
          <w:tcPr>
            <w:tcW w:w="0" w:type="auto"/>
            <w:vAlign w:val="center"/>
          </w:tcPr>
          <w:p w:rsidR="006F63A3" w:rsidRPr="00735907" w:rsidRDefault="006F63A3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vAlign w:val="center"/>
          </w:tcPr>
          <w:p w:rsidR="006F63A3" w:rsidRPr="00735907" w:rsidRDefault="006F63A3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Выходные данные</w:t>
            </w:r>
          </w:p>
        </w:tc>
        <w:tc>
          <w:tcPr>
            <w:tcW w:w="0" w:type="auto"/>
            <w:vAlign w:val="center"/>
          </w:tcPr>
          <w:p w:rsidR="006F63A3" w:rsidRPr="00735907" w:rsidRDefault="006F63A3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Объём в п.л.</w:t>
            </w:r>
          </w:p>
        </w:tc>
        <w:tc>
          <w:tcPr>
            <w:tcW w:w="0" w:type="auto"/>
            <w:vAlign w:val="center"/>
          </w:tcPr>
          <w:p w:rsidR="006F63A3" w:rsidRPr="00735907" w:rsidRDefault="006F63A3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Соавторы</w:t>
            </w:r>
          </w:p>
        </w:tc>
      </w:tr>
      <w:tr w:rsidR="006F63A3" w:rsidRPr="00735907" w:rsidTr="00937B82">
        <w:tc>
          <w:tcPr>
            <w:tcW w:w="649" w:type="dxa"/>
          </w:tcPr>
          <w:p w:rsidR="006F63A3" w:rsidRPr="00735907" w:rsidRDefault="006F63A3" w:rsidP="00937B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6F63A3" w:rsidRPr="00735907" w:rsidRDefault="007C01B9" w:rsidP="00937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концепции защиты потерпевших от преступлений в России и за рубежом: сравнительный анализ</w:t>
            </w:r>
          </w:p>
        </w:tc>
        <w:tc>
          <w:tcPr>
            <w:tcW w:w="0" w:type="auto"/>
          </w:tcPr>
          <w:p w:rsidR="006F63A3" w:rsidRPr="00735907" w:rsidRDefault="006F63A3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F63A3" w:rsidRPr="00735907" w:rsidRDefault="006F63A3" w:rsidP="00937B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907">
              <w:rPr>
                <w:rFonts w:ascii="Times New Roman" w:hAnsi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</w:t>
            </w:r>
            <w:r w:rsidR="007C01B9">
              <w:rPr>
                <w:rFonts w:ascii="Times New Roman" w:hAnsi="Times New Roman"/>
                <w:bCs/>
                <w:sz w:val="28"/>
                <w:szCs w:val="28"/>
              </w:rPr>
              <w:t>рия «Юридические науки»). – 2011. – №1(1). – С.109-112</w:t>
            </w:r>
            <w:r w:rsidRPr="0073590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F63A3" w:rsidRPr="00735907" w:rsidRDefault="006F63A3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63A3" w:rsidRPr="00735907" w:rsidRDefault="006F63A3" w:rsidP="0093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3A3" w:rsidRPr="00735907" w:rsidTr="00937B82">
        <w:tc>
          <w:tcPr>
            <w:tcW w:w="649" w:type="dxa"/>
          </w:tcPr>
          <w:p w:rsidR="006F63A3" w:rsidRPr="00735907" w:rsidRDefault="006F63A3" w:rsidP="00937B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6F63A3" w:rsidRPr="00735907" w:rsidRDefault="007C01B9" w:rsidP="00937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Некоторые вопросы примирительного производства в уголовном процессе</w:t>
            </w:r>
          </w:p>
        </w:tc>
        <w:tc>
          <w:tcPr>
            <w:tcW w:w="0" w:type="auto"/>
          </w:tcPr>
          <w:p w:rsidR="006F63A3" w:rsidRPr="00735907" w:rsidRDefault="006F63A3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907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735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F63A3" w:rsidRPr="00735907" w:rsidRDefault="006F63A3" w:rsidP="00937B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907">
              <w:rPr>
                <w:rFonts w:ascii="Times New Roman" w:hAnsi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</w:t>
            </w:r>
            <w:r w:rsidR="007C01B9">
              <w:rPr>
                <w:rFonts w:ascii="Times New Roman" w:hAnsi="Times New Roman"/>
                <w:bCs/>
                <w:sz w:val="28"/>
                <w:szCs w:val="28"/>
              </w:rPr>
              <w:t>рия «Юридические науки»). – 2013. – №1. – С.103-105</w:t>
            </w:r>
            <w:r w:rsidRPr="0073590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F63A3" w:rsidRPr="00735907" w:rsidRDefault="006F63A3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63A3" w:rsidRPr="00735907" w:rsidRDefault="006F63A3" w:rsidP="0093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3A3" w:rsidRPr="00735907" w:rsidTr="00937B82">
        <w:tc>
          <w:tcPr>
            <w:tcW w:w="649" w:type="dxa"/>
          </w:tcPr>
          <w:p w:rsidR="006F63A3" w:rsidRPr="00735907" w:rsidRDefault="006F63A3" w:rsidP="00937B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6F63A3" w:rsidRPr="00735907" w:rsidRDefault="007C01B9" w:rsidP="00937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Научная организация труда следователя - залог успешного раскрытия и расследования преступления</w:t>
            </w:r>
          </w:p>
        </w:tc>
        <w:tc>
          <w:tcPr>
            <w:tcW w:w="0" w:type="auto"/>
          </w:tcPr>
          <w:p w:rsidR="006F63A3" w:rsidRPr="00735907" w:rsidRDefault="006F63A3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907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735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F63A3" w:rsidRPr="00735907" w:rsidRDefault="006F63A3" w:rsidP="00937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907">
              <w:rPr>
                <w:rFonts w:ascii="Times New Roman" w:hAnsi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</w:t>
            </w:r>
            <w:r w:rsidR="007C01B9">
              <w:rPr>
                <w:rFonts w:ascii="Times New Roman" w:hAnsi="Times New Roman"/>
                <w:bCs/>
                <w:sz w:val="28"/>
                <w:szCs w:val="28"/>
              </w:rPr>
              <w:t>рия «Юридические науки»). – 2015. – №1. – С.115-119</w:t>
            </w:r>
            <w:r w:rsidRPr="0073590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F63A3" w:rsidRPr="00735907" w:rsidRDefault="006F63A3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63A3" w:rsidRPr="00735907" w:rsidRDefault="006F63A3" w:rsidP="0093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3A3" w:rsidRPr="00735907" w:rsidTr="00937B82">
        <w:tc>
          <w:tcPr>
            <w:tcW w:w="649" w:type="dxa"/>
          </w:tcPr>
          <w:p w:rsidR="006F63A3" w:rsidRPr="00735907" w:rsidRDefault="006F63A3" w:rsidP="00937B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6F63A3" w:rsidRPr="00735907" w:rsidRDefault="007C01B9" w:rsidP="00937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значении нравственности в деятельности следователя</w:t>
            </w:r>
          </w:p>
        </w:tc>
        <w:tc>
          <w:tcPr>
            <w:tcW w:w="0" w:type="auto"/>
          </w:tcPr>
          <w:p w:rsidR="006F63A3" w:rsidRPr="00735907" w:rsidRDefault="006F63A3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907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735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F63A3" w:rsidRPr="00735907" w:rsidRDefault="006F63A3" w:rsidP="00937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907">
              <w:rPr>
                <w:rFonts w:ascii="Times New Roman" w:hAnsi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(серия «Юридические нау</w:t>
            </w:r>
            <w:r w:rsidR="007C01B9">
              <w:rPr>
                <w:rFonts w:ascii="Times New Roman" w:hAnsi="Times New Roman"/>
                <w:bCs/>
                <w:sz w:val="28"/>
                <w:szCs w:val="28"/>
              </w:rPr>
              <w:t>ки»). – 2016. – №1(6). – С.99-103</w:t>
            </w:r>
            <w:r w:rsidRPr="0073590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F63A3" w:rsidRPr="00735907" w:rsidRDefault="006F63A3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63A3" w:rsidRPr="00735907" w:rsidRDefault="006F63A3" w:rsidP="0093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3A3" w:rsidRPr="00735907" w:rsidRDefault="006F63A3" w:rsidP="006F63A3">
      <w:pPr>
        <w:spacing w:after="0" w:line="240" w:lineRule="auto"/>
        <w:rPr>
          <w:rFonts w:ascii="Times New Roman" w:hAnsi="Times New Roman"/>
        </w:rPr>
      </w:pPr>
    </w:p>
    <w:p w:rsidR="00C07997" w:rsidRDefault="00C07997"/>
    <w:sectPr w:rsidR="00C07997" w:rsidSect="006068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608"/>
    <w:multiLevelType w:val="hybridMultilevel"/>
    <w:tmpl w:val="70B4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characterSpacingControl w:val="doNotCompress"/>
  <w:compat>
    <w:useFELayout/>
  </w:compat>
  <w:rsids>
    <w:rsidRoot w:val="006F63A3"/>
    <w:rsid w:val="006F63A3"/>
    <w:rsid w:val="007C01B9"/>
    <w:rsid w:val="00C0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2017-03-05T21:26:00Z</dcterms:created>
  <dcterms:modified xsi:type="dcterms:W3CDTF">2017-03-05T21:29:00Z</dcterms:modified>
</cp:coreProperties>
</file>